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D0A05">
      <w:pPr>
        <w:spacing w:before="0" w:after="0" w:line="240" w:lineRule="auto"/>
        <w:ind w:left="100" w:leftChars="50" w:right="0" w:firstLine="480" w:firstLineChars="200"/>
        <w:jc w:val="both"/>
        <w:rPr>
          <w:rFonts w:hint="default" w:ascii="Arial" w:hAnsi="Arial" w:eastAsia="Arial" w:cs="Arial"/>
          <w:b/>
          <w:color w:val="auto"/>
          <w:spacing w:val="0"/>
          <w:position w:val="0"/>
          <w:sz w:val="24"/>
          <w:szCs w:val="24"/>
          <w:shd w:val="clear" w:fill="auto"/>
          <w:lang w:val="pt-BR"/>
        </w:rPr>
      </w:pPr>
      <w:r>
        <w:rPr>
          <w:rFonts w:hint="default" w:ascii="Arial" w:hAnsi="Arial" w:eastAsia="Arial" w:cs="Arial"/>
          <w:b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DECIMA SEGUNDA  REUNIÃO  DE </w:t>
      </w:r>
      <w:r>
        <w:rPr>
          <w:rFonts w:hint="default" w:ascii="Arial" w:hAnsi="Arial" w:eastAsia="Arial" w:cs="Arial"/>
          <w:b/>
          <w:color w:val="auto"/>
          <w:spacing w:val="0"/>
          <w:position w:val="0"/>
          <w:sz w:val="24"/>
          <w:szCs w:val="24"/>
          <w:shd w:val="clear" w:fill="auto"/>
        </w:rPr>
        <w:t xml:space="preserve"> COMISSÕES NO DIA </w:t>
      </w:r>
      <w:r>
        <w:rPr>
          <w:rFonts w:hint="default" w:ascii="Arial" w:hAnsi="Arial" w:eastAsia="Arial" w:cs="Arial"/>
          <w:b/>
          <w:color w:val="auto"/>
          <w:spacing w:val="0"/>
          <w:position w:val="0"/>
          <w:sz w:val="24"/>
          <w:szCs w:val="24"/>
          <w:shd w:val="clear" w:fill="auto"/>
          <w:lang w:val="pt-BR"/>
        </w:rPr>
        <w:t>08/09/2026</w:t>
      </w:r>
    </w:p>
    <w:p w14:paraId="12A527BE">
      <w:pPr>
        <w:ind w:firstLine="120" w:firstLineChars="5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</w:p>
    <w:p w14:paraId="4A8EA4CB">
      <w:pPr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  <w:r>
        <w:rPr>
          <w:rFonts w:hint="default" w:ascii="Arial" w:hAnsi="Arial" w:eastAsia="Arial" w:cs="Arial"/>
          <w:b/>
          <w:bCs/>
          <w:color w:val="0000FF"/>
          <w:spacing w:val="0"/>
          <w:position w:val="0"/>
          <w:sz w:val="24"/>
          <w:szCs w:val="24"/>
          <w:shd w:val="clear" w:fill="auto"/>
          <w:lang w:val="pt-BR"/>
        </w:rPr>
        <w:t>ATA DA DECIMA SEGUNDA REUNIAO DE COMISSAO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; 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Reunidos conjuntamente aos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dias </w:t>
      </w:r>
      <w:r>
        <w:rPr>
          <w:rFonts w:hint="default" w:ascii="Arial" w:hAnsi="Arial" w:eastAsia="Arial" w:cs="Arial"/>
          <w:b/>
          <w:bCs/>
          <w:color w:val="auto"/>
          <w:spacing w:val="0"/>
          <w:position w:val="0"/>
          <w:sz w:val="24"/>
          <w:szCs w:val="24"/>
          <w:shd w:val="clear" w:fill="auto"/>
          <w:lang w:val="pt-BR"/>
        </w:rPr>
        <w:t>OITO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mes de</w:t>
      </w:r>
      <w:r>
        <w:rPr>
          <w:rFonts w:hint="default" w:ascii="Arial" w:hAnsi="Arial" w:eastAsia="Arial" w:cs="Arial"/>
          <w:b/>
          <w:bCs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SETEMBRO</w:t>
      </w:r>
      <w:bookmarkStart w:id="0" w:name="_GoBack"/>
      <w:bookmarkEnd w:id="0"/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 xml:space="preserve"> de dois mil e vinte e 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>seis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,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as NOVE horas 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, no Plenário Adonias Gomes de Medeiros, os membros das comissões de legislação, justiça e redação; comissão de economia, finanças e fiscalização; comissão de políticas gerais. Estiveram presentes os vereadores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>;ivanaldo dantas de lima,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 xml:space="preserve"> Juranildo Jurandir Dantas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,maria edilma alves ferreria medeiros,Gibanilson dos santos oliveira, Gilvan Dantas de mendonça, Izalmara araujo de sousa, ortilio silvan da silva. 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 xml:space="preserve">Em conformidade com as normas vinculantes do Regimento Interno desta Casa ao devido processo legislativo, foi iniciado a tramitação e apreciação das matérias. Discutidos em comissão; </w:t>
      </w:r>
    </w:p>
    <w:p w14:paraId="607E6DB6">
      <w:pPr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</w:p>
    <w:p w14:paraId="501000C9">
      <w:pPr>
        <w:ind w:left="284" w:right="-710" w:hanging="851"/>
        <w:jc w:val="both"/>
        <w:rPr>
          <w:rFonts w:ascii="Arial" w:hAnsi="Arial" w:eastAsia="Times New Roman" w:cs="Arial"/>
          <w:sz w:val="24"/>
          <w:szCs w:val="24"/>
        </w:rPr>
      </w:pPr>
    </w:p>
    <w:p w14:paraId="209303A1">
      <w:pPr>
        <w:spacing w:line="240" w:lineRule="auto"/>
        <w:ind w:right="-710"/>
        <w:jc w:val="both"/>
        <w:rPr>
          <w:rFonts w:hint="default" w:ascii="Arial" w:hAnsi="Arial" w:eastAsia="Times New Roman" w:cs="Arial"/>
          <w:color w:val="000000"/>
          <w:sz w:val="24"/>
          <w:szCs w:val="24"/>
          <w:lang w:val="pt-BR"/>
        </w:rPr>
      </w:pPr>
      <w:r>
        <w:rPr>
          <w:rFonts w:ascii="Arial" w:hAnsi="Arial" w:eastAsia="Times New Roman" w:cs="Arial"/>
          <w:b/>
          <w:bCs/>
          <w:color w:val="0000FF"/>
          <w:sz w:val="24"/>
          <w:szCs w:val="24"/>
        </w:rPr>
        <w:t>PROJETO DE RESOLUÇÃO Nº 005/2026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pt-BR"/>
        </w:rPr>
        <w:t xml:space="preserve">, </w:t>
      </w:r>
      <w:r>
        <w:rPr>
          <w:rFonts w:ascii="Arial" w:hAnsi="Arial" w:eastAsia="Times New Roman" w:cs="Arial"/>
          <w:color w:val="000000"/>
          <w:sz w:val="24"/>
          <w:szCs w:val="24"/>
        </w:rPr>
        <w:t>Dispõe sobre a execução do Hino Oficial do Município de Nova Palmeira/PB no início das sessões da Câmara Municipal e dá outras providências.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pt-BR"/>
        </w:rPr>
        <w:t xml:space="preserve"> </w:t>
      </w:r>
    </w:p>
    <w:p w14:paraId="567B3D85">
      <w:pPr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</w:p>
    <w:p w14:paraId="73258C5E">
      <w:pPr>
        <w:rPr>
          <w:rFonts w:hint="default" w:ascii="Arial" w:hAnsi="Arial" w:cs="Arial"/>
        </w:rPr>
      </w:pPr>
      <w:r>
        <w:rPr>
          <w:rFonts w:hint="default"/>
          <w:b/>
          <w:bCs/>
          <w:color w:val="0000FF"/>
        </w:rPr>
        <w:t>PROJETO DE LEI Nº 013/2026,</w:t>
      </w:r>
      <w:r>
        <w:rPr>
          <w:rFonts w:hint="default"/>
        </w:rPr>
        <w:t xml:space="preserve">  </w:t>
      </w:r>
      <w:r>
        <w:rPr>
          <w:rFonts w:hint="default" w:ascii="Arial" w:hAnsi="Arial" w:cs="Arial"/>
        </w:rPr>
        <w:t>DISPÕE SOBRE O PARCELAMENTO E REPARCELAMENTO DE DÉBITOS DO MUNICÍPIO DE NOVA PALMEIRA COM SEU REGIME PRÓPRIO DE PREVIDÊNCIA SOCIAL – RPPS, QUE TRATAM OS ARTS. 115 E 117 DO ATO DAS DISPOSIÇÕES CONSTITUCIONAIS TRANSITÓRIAS – ADCT, COM A REDAÇÃO CONFERIDA PELA EMENDA CONSTITUCIONAL Nº 136, DE 9 DE SETEMBRO DE 2025.</w:t>
      </w:r>
    </w:p>
    <w:p w14:paraId="452F3D5D">
      <w:pPr>
        <w:rPr>
          <w:rFonts w:hint="default" w:ascii="Arial" w:hAnsi="Arial" w:cs="Arial"/>
        </w:rPr>
      </w:pPr>
    </w:p>
    <w:p w14:paraId="38FEA2D6">
      <w:pPr>
        <w:spacing w:line="240" w:lineRule="auto"/>
        <w:ind w:right="-71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  <w:r>
        <w:rPr>
          <w:rFonts w:hint="default" w:ascii="Arial" w:hAnsi="Arial" w:eastAsia="Arial" w:cs="Arial"/>
          <w:color w:val="000000" w:themeColor="text1"/>
          <w:spacing w:val="0"/>
          <w:position w:val="0"/>
          <w:sz w:val="24"/>
          <w:szCs w:val="24"/>
          <w:shd w:val="clear" w:fill="auto"/>
          <w14:textFill>
            <w14:solidFill>
              <w14:schemeClr w14:val="tx1"/>
            </w14:solidFill>
          </w14:textFill>
        </w:rPr>
        <w:t xml:space="preserve">Foi apreciado e decidido por todas as comissões constitucionais, ou seja, 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apto para votação o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>s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 xml:space="preserve"> projeto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>s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 xml:space="preserve"> de lei do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legislativo e executivo; </w:t>
      </w:r>
      <w:r>
        <w:rPr>
          <w:rFonts w:ascii="Arial" w:hAnsi="Arial" w:eastAsia="Times New Roman" w:cs="Arial"/>
          <w:b/>
          <w:bCs/>
          <w:color w:val="0000FF"/>
          <w:sz w:val="24"/>
          <w:szCs w:val="24"/>
        </w:rPr>
        <w:t>PROJETO DE RESOLUÇÃO Nº 005/2026</w:t>
      </w:r>
      <w:r>
        <w:rPr>
          <w:rFonts w:hint="default" w:ascii="Arial" w:hAnsi="Arial" w:eastAsia="Times New Roman" w:cs="Arial"/>
          <w:b/>
          <w:bCs/>
          <w:color w:val="0000FF"/>
          <w:sz w:val="24"/>
          <w:szCs w:val="24"/>
          <w:lang w:val="pt-BR"/>
        </w:rPr>
        <w:t xml:space="preserve"> do legislativo, </w:t>
      </w:r>
      <w:r>
        <w:rPr>
          <w:rFonts w:hint="default"/>
          <w:b/>
          <w:bCs/>
          <w:color w:val="0000FF"/>
        </w:rPr>
        <w:t>PROJETO DE LEI Nº 013/2026</w:t>
      </w:r>
      <w:r>
        <w:rPr>
          <w:rFonts w:hint="default"/>
          <w:b/>
          <w:bCs/>
          <w:color w:val="0000FF"/>
          <w:lang w:val="pt-BR"/>
        </w:rPr>
        <w:t xml:space="preserve"> DO EXECUTIVO,</w:t>
      </w:r>
      <w:r>
        <w:rPr>
          <w:rFonts w:hint="default" w:ascii="Arial" w:hAnsi="Arial" w:eastAsia="Arial" w:cs="Arial"/>
          <w:b/>
          <w:bCs/>
          <w:color w:val="0000FF"/>
          <w:spacing w:val="0"/>
          <w:position w:val="0"/>
          <w:sz w:val="22"/>
          <w:szCs w:val="22"/>
          <w:shd w:val="clear" w:fill="auto"/>
          <w:lang w:val="pt-BR"/>
        </w:rPr>
        <w:t xml:space="preserve"> </w:t>
      </w:r>
      <w:r>
        <w:rPr>
          <w:rFonts w:hint="default" w:ascii="Arial" w:hAnsi="Arial" w:eastAsia="CourierNewPS-BoldMT" w:cs="Arial"/>
          <w:b w:val="0"/>
          <w:bCs/>
          <w:color w:val="auto"/>
          <w:kern w:val="0"/>
          <w:sz w:val="22"/>
          <w:szCs w:val="22"/>
          <w:lang w:val="pt-BR" w:eastAsia="zh-CN" w:bidi="ar"/>
        </w:rPr>
        <w:t>F</w:t>
      </w:r>
      <w:r>
        <w:rPr>
          <w:rFonts w:hint="default" w:ascii="Arial" w:hAnsi="Arial" w:eastAsia="Arial" w:cs="Arial"/>
          <w:color w:val="auto"/>
          <w:spacing w:val="0"/>
          <w:position w:val="0"/>
          <w:sz w:val="22"/>
          <w:szCs w:val="22"/>
          <w:shd w:val="clear" w:fill="auto"/>
        </w:rPr>
        <w:t>oi encaminhado para</w:t>
      </w:r>
      <w:r>
        <w:rPr>
          <w:rFonts w:hint="default" w:ascii="Arial" w:hAnsi="Arial" w:eastAsia="Arial" w:cs="Arial"/>
          <w:color w:val="auto"/>
          <w:spacing w:val="0"/>
          <w:position w:val="0"/>
          <w:sz w:val="22"/>
          <w:szCs w:val="22"/>
          <w:shd w:val="clear" w:fill="auto"/>
          <w:lang w:val="pt-BR"/>
        </w:rPr>
        <w:t xml:space="preserve"> </w:t>
      </w:r>
      <w:r>
        <w:rPr>
          <w:rFonts w:hint="default" w:ascii="Arial" w:hAnsi="Arial" w:eastAsia="Arial" w:cs="Arial"/>
          <w:color w:val="auto"/>
          <w:spacing w:val="0"/>
          <w:position w:val="0"/>
          <w:sz w:val="22"/>
          <w:szCs w:val="22"/>
          <w:shd w:val="clear" w:fill="auto"/>
        </w:rPr>
        <w:t>votação com parecer favorável à aprovação em plenário</w:t>
      </w:r>
      <w:r>
        <w:rPr>
          <w:rFonts w:hint="default" w:ascii="Arial" w:hAnsi="Arial" w:eastAsia="Times New Roman" w:cs="Arial"/>
          <w:b/>
          <w:bCs/>
          <w:color w:val="0000FF"/>
          <w:sz w:val="22"/>
          <w:szCs w:val="22"/>
          <w:lang w:val="pt-BR"/>
        </w:rPr>
        <w:t xml:space="preserve"> </w:t>
      </w:r>
      <w:r>
        <w:rPr>
          <w:rFonts w:ascii="Arial" w:hAnsi="Arial" w:eastAsia="Times New Roman" w:cs="Arial"/>
          <w:b/>
          <w:bCs/>
          <w:color w:val="0000FF"/>
          <w:sz w:val="24"/>
          <w:szCs w:val="24"/>
        </w:rPr>
        <w:t>PROJETO DE RESOLUÇÃO Nº 005/2026</w:t>
      </w:r>
      <w:r>
        <w:rPr>
          <w:rFonts w:hint="default" w:ascii="Arial" w:hAnsi="Arial" w:eastAsia="Times New Roman" w:cs="Arial"/>
          <w:b/>
          <w:bCs/>
          <w:color w:val="0000FF"/>
          <w:sz w:val="24"/>
          <w:szCs w:val="24"/>
          <w:lang w:val="pt-BR"/>
        </w:rPr>
        <w:t xml:space="preserve"> do legislativo ( APROVADO POR UNANIMIDADE) , </w:t>
      </w:r>
      <w:r>
        <w:rPr>
          <w:rFonts w:hint="default"/>
          <w:b/>
          <w:bCs/>
          <w:color w:val="0000FF"/>
        </w:rPr>
        <w:t>PROJETO DE LEI Nº 013/2026</w:t>
      </w:r>
      <w:r>
        <w:rPr>
          <w:rFonts w:hint="default"/>
          <w:b/>
          <w:bCs/>
          <w:color w:val="0000FF"/>
          <w:lang w:val="pt-BR"/>
        </w:rPr>
        <w:t xml:space="preserve"> DO EXECUTIVO( APROVADO POR UNANIMIDADE), 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Concluída a reunião conjunta, foi lavrada a presente ata assinada por todos os vereadores presentes.</w:t>
      </w:r>
    </w:p>
    <w:p w14:paraId="7E032421">
      <w:pPr>
        <w:jc w:val="both"/>
        <w:rPr>
          <w:rFonts w:hint="default" w:ascii="Arial" w:hAnsi="Arial" w:eastAsia="Arial" w:cs="Arial"/>
          <w:b w:val="0"/>
          <w:bCs w:val="0"/>
          <w:color w:val="0000FF"/>
          <w:sz w:val="22"/>
          <w:szCs w:val="22"/>
          <w:lang w:val="pt-BR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</w:pPr>
    </w:p>
    <w:p w14:paraId="0104C429">
      <w:pPr>
        <w:spacing w:before="0" w:after="0" w:line="240" w:lineRule="auto"/>
        <w:ind w:left="0" w:right="0" w:firstLine="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Gibanilson Dos Santos Oliveira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</w:t>
      </w:r>
    </w:p>
    <w:p w14:paraId="3BED5A41">
      <w:pPr>
        <w:spacing w:before="0" w:after="0" w:line="240" w:lineRule="auto"/>
        <w:ind w:left="0" w:right="0" w:firstLine="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Gilvan Dantas de Mendonça</w:t>
      </w:r>
    </w:p>
    <w:p w14:paraId="4B4C6091">
      <w:pPr>
        <w:spacing w:before="0" w:after="0" w:line="240" w:lineRule="auto"/>
        <w:ind w:left="0" w:right="0" w:firstLine="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Ivanaldo Dantas de Lima</w:t>
      </w:r>
    </w:p>
    <w:p w14:paraId="286FF2A6">
      <w:pPr>
        <w:spacing w:before="0" w:after="0" w:line="240" w:lineRule="auto"/>
        <w:ind w:left="0" w:right="0" w:firstLine="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izalmara araujo de souza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</w:t>
      </w:r>
    </w:p>
    <w:p w14:paraId="48F3358B">
      <w:pPr>
        <w:spacing w:before="0" w:after="0" w:line="240" w:lineRule="auto"/>
        <w:ind w:left="0" w:right="0" w:firstLine="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Juranildo Jurandir Dantas</w:t>
      </w:r>
    </w:p>
    <w:p w14:paraId="0290D7A0">
      <w:pPr>
        <w:spacing w:before="0" w:after="0" w:line="240" w:lineRule="auto"/>
        <w:ind w:left="0" w:right="0" w:firstLine="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Marcio Burque Cipriano De Castro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</w:t>
      </w:r>
    </w:p>
    <w:p w14:paraId="4A3AE58E">
      <w:pPr>
        <w:spacing w:before="0" w:after="0" w:line="240" w:lineRule="auto"/>
        <w:ind w:left="0" w:right="0" w:firstLine="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 xml:space="preserve">Maria Edilma Alves Ferreira Medeiros 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</w:t>
      </w:r>
    </w:p>
    <w:p w14:paraId="2579C283">
      <w:pPr>
        <w:spacing w:before="0" w:after="0" w:line="240" w:lineRule="auto"/>
        <w:ind w:left="0" w:right="0" w:firstLine="0"/>
        <w:jc w:val="both"/>
        <w:rPr>
          <w:rFonts w:hint="default" w:ascii="Arial" w:hAnsi="Arial" w:eastAsia="Calibri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Ortílio Silvan Da Silva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</w:t>
      </w:r>
    </w:p>
    <w:p w14:paraId="342B1413">
      <w:r>
        <w:rPr>
          <w:rFonts w:hint="default" w:ascii="Arial" w:hAnsi="Arial" w:cs="Arial"/>
        </w:rPr>
        <w:t xml:space="preserve">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ourierNew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97E89"/>
    <w:rsid w:val="2CF30BCC"/>
    <w:rsid w:val="4B79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2026-09-15T22:03:00Z</dcterms:created>
  <dc:creator>atas cmnp</dc:creator>
  <cp:lastModifiedBy>atas cmnp</cp:lastModifiedBy>
  <cp:lastPrinted>2026-09-15T22:16:42Z</cp:lastPrinted>
  <dcterms:modified xsi:type="dcterms:W3CDTF">2026-09-15T22:18:21Z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01C365F8ABBA40479C4F4248E3E92525_11</vt:lpwstr>
  </property>
  <property fmtid="{D5CDD505-2E9C-101B-9397-08002B2CF9AE}" pid="4" name="KSOTemplateDocerSaveRecord">
    <vt:lpwstr>eyJoZGlkIjoiYTBjNWYyNDI1N2JjMzg4ZmE5ZjZjMTIyZGZhZDVkYjkiLCJ1c2VySWQiOiIxMjM2OTUyODU1Nzk5In0=</vt:lpwstr>
  </property>
</Properties>
</file>